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7310E" w14:textId="77777777" w:rsidR="005D6D22" w:rsidRDefault="005D6D22" w:rsidP="005D6D22">
      <w:pPr>
        <w:spacing w:after="0" w:line="240" w:lineRule="auto"/>
        <w:jc w:val="center"/>
        <w:textAlignment w:val="center"/>
        <w:outlineLvl w:val="1"/>
        <w:rPr>
          <w:rFonts w:ascii="Open Sans" w:eastAsia="Times New Roman" w:hAnsi="Open Sans" w:cs="Open Sans"/>
          <w:b/>
          <w:bCs/>
          <w:color w:val="3E4B59"/>
          <w:kern w:val="0"/>
          <w:sz w:val="46"/>
          <w:szCs w:val="46"/>
          <w:lang w:val="en-GB" w:eastAsia="nl-NL"/>
          <w14:ligatures w14:val="none"/>
        </w:rPr>
      </w:pPr>
      <w:r w:rsidRPr="005D6D22">
        <w:rPr>
          <w:rFonts w:ascii="Open Sans" w:eastAsia="Times New Roman" w:hAnsi="Open Sans" w:cs="Open Sans"/>
          <w:b/>
          <w:bCs/>
          <w:noProof/>
          <w:color w:val="3E4B59"/>
          <w:kern w:val="0"/>
          <w:sz w:val="46"/>
          <w:szCs w:val="46"/>
          <w:lang w:eastAsia="nl-NL"/>
          <w14:ligatures w14:val="none"/>
        </w:rPr>
        <w:drawing>
          <wp:inline distT="0" distB="0" distL="0" distR="0" wp14:anchorId="5AB0415B" wp14:editId="66EC44B5">
            <wp:extent cx="2857500" cy="419100"/>
            <wp:effectExtent l="0" t="0" r="0" b="0"/>
            <wp:docPr id="1699753323" name="Afbeelding 4" descr="GlobalGiving homepag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lobalGiving homepage">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419100"/>
                    </a:xfrm>
                    <a:prstGeom prst="rect">
                      <a:avLst/>
                    </a:prstGeom>
                    <a:noFill/>
                    <a:ln>
                      <a:noFill/>
                    </a:ln>
                  </pic:spPr>
                </pic:pic>
              </a:graphicData>
            </a:graphic>
          </wp:inline>
        </w:drawing>
      </w:r>
    </w:p>
    <w:p w14:paraId="40CE0F30" w14:textId="6CC2C7C8" w:rsidR="005D6D22" w:rsidRPr="005D6D22" w:rsidRDefault="005D6D22" w:rsidP="005D6D22">
      <w:pPr>
        <w:spacing w:after="0" w:line="240" w:lineRule="auto"/>
        <w:jc w:val="center"/>
        <w:textAlignment w:val="center"/>
        <w:outlineLvl w:val="1"/>
        <w:rPr>
          <w:rFonts w:ascii="Open Sans" w:eastAsia="Times New Roman" w:hAnsi="Open Sans" w:cs="Open Sans"/>
          <w:b/>
          <w:bCs/>
          <w:color w:val="3E4B59"/>
          <w:kern w:val="0"/>
          <w:sz w:val="46"/>
          <w:szCs w:val="46"/>
          <w:lang w:val="en-GB" w:eastAsia="nl-NL"/>
          <w14:ligatures w14:val="none"/>
        </w:rPr>
      </w:pPr>
      <w:r w:rsidRPr="005D6D22">
        <w:rPr>
          <w:rFonts w:ascii="Open Sans" w:eastAsia="Times New Roman" w:hAnsi="Open Sans" w:cs="Open Sans"/>
          <w:b/>
          <w:bCs/>
          <w:color w:val="3E4B59"/>
          <w:kern w:val="0"/>
          <w:sz w:val="46"/>
          <w:szCs w:val="46"/>
          <w:lang w:val="en-GB" w:eastAsia="nl-NL"/>
          <w14:ligatures w14:val="none"/>
        </w:rPr>
        <w:t xml:space="preserve"> Uso responsável da IA: como e por que começar a elaborar políticas</w:t>
      </w:r>
    </w:p>
    <w:p w14:paraId="455F5D75" w14:textId="77777777" w:rsidR="005D6D22" w:rsidRPr="005D6D22" w:rsidRDefault="005D6D22" w:rsidP="005D6D22">
      <w:pPr>
        <w:spacing w:after="0" w:line="240" w:lineRule="auto"/>
        <w:jc w:val="center"/>
        <w:textAlignment w:val="baseline"/>
        <w:rPr>
          <w:rFonts w:ascii="Open Sans" w:eastAsia="Times New Roman" w:hAnsi="Open Sans" w:cs="Open Sans"/>
          <w:i/>
          <w:iCs/>
          <w:color w:val="32404E"/>
          <w:spacing w:val="2"/>
          <w:kern w:val="0"/>
          <w:sz w:val="22"/>
          <w:szCs w:val="22"/>
          <w:lang w:eastAsia="nl-NL"/>
          <w14:ligatures w14:val="none"/>
        </w:rPr>
      </w:pPr>
      <w:r w:rsidRPr="005D6D22">
        <w:rPr>
          <w:rFonts w:ascii="Open Sans" w:eastAsia="Times New Roman" w:hAnsi="Open Sans" w:cs="Open Sans"/>
          <w:i/>
          <w:iCs/>
          <w:color w:val="32404E"/>
          <w:spacing w:val="2"/>
          <w:kern w:val="0"/>
          <w:sz w:val="22"/>
          <w:szCs w:val="22"/>
          <w:bdr w:val="none" w:sz="0" w:space="0" w:color="auto" w:frame="1"/>
          <w:lang w:eastAsia="nl-NL"/>
          <w14:ligatures w14:val="none"/>
        </w:rPr>
        <w:t xml:space="preserve">por </w:t>
      </w:r>
      <w:hyperlink r:id="rId7" w:tooltip="Posts by Sarah Tedesco" w:history="1">
        <w:r w:rsidRPr="005D6D22">
          <w:rPr>
            <w:rFonts w:ascii="Open Sans" w:eastAsia="Times New Roman" w:hAnsi="Open Sans" w:cs="Open Sans"/>
            <w:b/>
            <w:bCs/>
            <w:color w:val="457389"/>
            <w:spacing w:val="2"/>
            <w:kern w:val="0"/>
            <w:sz w:val="22"/>
            <w:szCs w:val="22"/>
            <w:bdr w:val="none" w:sz="0" w:space="0" w:color="auto" w:frame="1"/>
            <w:lang w:eastAsia="nl-NL"/>
            <w14:ligatures w14:val="none"/>
          </w:rPr>
          <w:t>Sarah Tedesco</w:t>
        </w:r>
      </w:hyperlink>
    </w:p>
    <w:p w14:paraId="3C298745" w14:textId="02A1A10F" w:rsidR="005D6D22" w:rsidRPr="005D6D22" w:rsidRDefault="005D6D22" w:rsidP="005D6D22">
      <w:pPr>
        <w:spacing w:after="0" w:line="240" w:lineRule="auto"/>
        <w:textAlignment w:val="center"/>
        <w:outlineLvl w:val="5"/>
        <w:rPr>
          <w:rFonts w:ascii="Open Sans" w:eastAsia="Times New Roman" w:hAnsi="Open Sans" w:cs="Open Sans"/>
          <w:b/>
          <w:bCs/>
          <w:i/>
          <w:iCs/>
          <w:color w:val="7D848A"/>
          <w:kern w:val="0"/>
          <w:sz w:val="22"/>
          <w:szCs w:val="22"/>
          <w:lang w:eastAsia="nl-NL"/>
          <w14:ligatures w14:val="none"/>
        </w:rPr>
      </w:pPr>
    </w:p>
    <w:p w14:paraId="20372BF3" w14:textId="77777777" w:rsidR="005D6D22" w:rsidRPr="005D6D22" w:rsidRDefault="00DB5487" w:rsidP="005D6D22">
      <w:pPr>
        <w:spacing w:after="0" w:line="240" w:lineRule="auto"/>
        <w:jc w:val="right"/>
        <w:textAlignment w:val="center"/>
        <w:rPr>
          <w:rFonts w:ascii="Open Sans" w:eastAsia="Times New Roman" w:hAnsi="Open Sans" w:cs="Open Sans"/>
          <w:color w:val="32404E"/>
          <w:kern w:val="0"/>
          <w:lang w:eastAsia="nl-NL"/>
          <w14:ligatures w14:val="none"/>
        </w:rPr>
      </w:pPr>
      <w:r>
        <w:rPr>
          <w:rFonts w:ascii="Open Sans" w:eastAsia="Times New Roman" w:hAnsi="Open Sans" w:cs="Open Sans"/>
          <w:color w:val="32404E"/>
          <w:spacing w:val="2"/>
          <w:kern w:val="0"/>
          <w:lang w:eastAsia="nl-NL"/>
          <w14:ligatures w14:val="none"/>
        </w:rPr>
        <w:pict w14:anchorId="2A6FB69F">
          <v:rect id="_x0000_i1025" style="width:304.75pt;height:0" o:hrpct="0" o:hralign="center" o:hrstd="t" o:hr="t" fillcolor="#a0a0a0" stroked="f"/>
        </w:pict>
      </w:r>
    </w:p>
    <w:p w14:paraId="7F9DC07F" w14:textId="77777777" w:rsidR="005D6D22" w:rsidRPr="005D6D22" w:rsidRDefault="005D6D22" w:rsidP="005D6D22">
      <w:pPr>
        <w:spacing w:after="0" w:line="240" w:lineRule="auto"/>
        <w:jc w:val="right"/>
        <w:textAlignment w:val="baseline"/>
        <w:outlineLvl w:val="4"/>
        <w:rPr>
          <w:rFonts w:ascii="Open Sans" w:eastAsia="Times New Roman" w:hAnsi="Open Sans" w:cs="Open Sans"/>
          <w:b/>
          <w:bCs/>
          <w:caps/>
          <w:color w:val="7D848A"/>
          <w:spacing w:val="24"/>
          <w:kern w:val="0"/>
          <w:sz w:val="22"/>
          <w:szCs w:val="22"/>
          <w:lang w:eastAsia="nl-NL"/>
          <w14:ligatures w14:val="none"/>
        </w:rPr>
      </w:pPr>
      <w:r w:rsidRPr="005D6D22">
        <w:rPr>
          <w:rFonts w:ascii="Open Sans" w:eastAsia="Times New Roman" w:hAnsi="Open Sans" w:cs="Open Sans"/>
          <w:b/>
          <w:bCs/>
          <w:caps/>
          <w:color w:val="7D848A"/>
          <w:spacing w:val="24"/>
          <w:kern w:val="0"/>
          <w:sz w:val="22"/>
          <w:szCs w:val="22"/>
          <w:lang w:eastAsia="nl-NL"/>
          <w14:ligatures w14:val="none"/>
        </w:rPr>
        <w:t>23 de janeiro de 2024</w:t>
      </w:r>
    </w:p>
    <w:p w14:paraId="61EEC351" w14:textId="460C9A7F" w:rsidR="005D6D22" w:rsidRPr="005D6D22" w:rsidRDefault="005D6D22" w:rsidP="005D6D22">
      <w:pPr>
        <w:spacing w:after="0" w:line="240" w:lineRule="auto"/>
        <w:jc w:val="center"/>
        <w:textAlignment w:val="baseline"/>
        <w:rPr>
          <w:rFonts w:ascii="Helvetica" w:eastAsia="Times New Roman" w:hAnsi="Helvetica" w:cs="Helvetica"/>
          <w:color w:val="32404E"/>
          <w:spacing w:val="-74"/>
          <w:kern w:val="0"/>
          <w:lang w:eastAsia="nl-NL"/>
          <w14:ligatures w14:val="none"/>
        </w:rPr>
      </w:pPr>
    </w:p>
    <w:p w14:paraId="53B35D82" w14:textId="7691232C" w:rsidR="005D6D22" w:rsidRPr="005D6D22" w:rsidRDefault="005D6D22" w:rsidP="005D6D22">
      <w:pPr>
        <w:spacing w:after="0" w:line="240" w:lineRule="auto"/>
        <w:textAlignment w:val="top"/>
        <w:rPr>
          <w:rFonts w:ascii="Open Sans" w:eastAsia="Times New Roman" w:hAnsi="Open Sans" w:cs="Open Sans"/>
          <w:color w:val="32404E"/>
          <w:kern w:val="0"/>
          <w:lang w:eastAsia="nl-NL"/>
          <w14:ligatures w14:val="none"/>
        </w:rPr>
      </w:pPr>
    </w:p>
    <w:p w14:paraId="49288101" w14:textId="77777777" w:rsidR="005D6D22" w:rsidRPr="005D6D22" w:rsidRDefault="005D6D22" w:rsidP="005D6D22">
      <w:pPr>
        <w:spacing w:after="480" w:line="240" w:lineRule="auto"/>
        <w:textAlignment w:val="baseline"/>
        <w:rPr>
          <w:rFonts w:ascii="Open Sans" w:eastAsia="Times New Roman" w:hAnsi="Open Sans" w:cs="Open Sans"/>
          <w:color w:val="32404E"/>
          <w:spacing w:val="2"/>
          <w:kern w:val="0"/>
          <w:sz w:val="32"/>
          <w:szCs w:val="32"/>
          <w:lang w:val="en-GB" w:eastAsia="nl-NL"/>
          <w14:ligatures w14:val="none"/>
        </w:rPr>
      </w:pPr>
      <w:r w:rsidRPr="005D6D22">
        <w:rPr>
          <w:rFonts w:ascii="Open Sans" w:eastAsia="Times New Roman" w:hAnsi="Open Sans" w:cs="Open Sans"/>
          <w:color w:val="32404E"/>
          <w:spacing w:val="2"/>
          <w:kern w:val="0"/>
          <w:sz w:val="32"/>
          <w:szCs w:val="32"/>
          <w:lang w:val="en-GB" w:eastAsia="nl-NL"/>
          <w14:ligatures w14:val="none"/>
        </w:rPr>
        <w:t>A inteligência artificial (IA) veio para ficar. A tecnologia traz tantos benefícios para as organizações sem fins lucrativos quanto riscos. Saiba mais sobre por que ela é importante e como usar essa nova ferramenta de forma responsável.</w:t>
      </w:r>
    </w:p>
    <w:p w14:paraId="31E9CED1" w14:textId="77777777" w:rsidR="005D6D22" w:rsidRPr="005D6D22" w:rsidRDefault="00DB5487" w:rsidP="005D6D22">
      <w:pPr>
        <w:spacing w:after="0" w:line="240" w:lineRule="auto"/>
        <w:textAlignment w:val="baseline"/>
        <w:rPr>
          <w:rFonts w:ascii="Open Sans" w:eastAsia="Times New Roman" w:hAnsi="Open Sans" w:cs="Open Sans"/>
          <w:color w:val="32404E"/>
          <w:spacing w:val="2"/>
          <w:kern w:val="0"/>
          <w:sz w:val="38"/>
          <w:szCs w:val="38"/>
          <w:lang w:eastAsia="nl-NL"/>
          <w14:ligatures w14:val="none"/>
        </w:rPr>
      </w:pPr>
      <w:r>
        <w:rPr>
          <w:rFonts w:ascii="Open Sans" w:eastAsia="Times New Roman" w:hAnsi="Open Sans" w:cs="Open Sans"/>
          <w:color w:val="32404E"/>
          <w:spacing w:val="2"/>
          <w:kern w:val="0"/>
          <w:sz w:val="32"/>
          <w:szCs w:val="32"/>
          <w:lang w:eastAsia="nl-NL"/>
          <w14:ligatures w14:val="none"/>
        </w:rPr>
        <w:pict w14:anchorId="7C897803">
          <v:rect id="_x0000_i1026" style="width:0;height:0" o:hralign="center" o:hrstd="t" o:hr="t" fillcolor="#a0a0a0" stroked="f"/>
        </w:pict>
      </w:r>
    </w:p>
    <w:p w14:paraId="71AFFE64" w14:textId="77777777" w:rsidR="005D6D22" w:rsidRPr="005D6D22" w:rsidRDefault="005D6D22" w:rsidP="005D6D22">
      <w:pPr>
        <w:spacing w:after="120" w:line="240" w:lineRule="auto"/>
        <w:textAlignment w:val="baseline"/>
        <w:rPr>
          <w:rFonts w:ascii="Open Sans" w:eastAsia="Times New Roman" w:hAnsi="Open Sans" w:cs="Open Sans"/>
          <w:color w:val="32404E"/>
          <w:spacing w:val="2"/>
          <w:kern w:val="0"/>
          <w:sz w:val="38"/>
          <w:szCs w:val="38"/>
          <w:lang w:val="en-GB" w:eastAsia="nl-NL"/>
          <w14:ligatures w14:val="none"/>
        </w:rPr>
      </w:pPr>
      <w:r w:rsidRPr="005D6D22">
        <w:rPr>
          <w:rFonts w:ascii="Open Sans" w:eastAsia="Times New Roman" w:hAnsi="Open Sans" w:cs="Open Sans"/>
          <w:color w:val="32404E"/>
          <w:spacing w:val="2"/>
          <w:kern w:val="0"/>
          <w:sz w:val="38"/>
          <w:szCs w:val="38"/>
          <w:lang w:val="en-GB" w:eastAsia="nl-NL"/>
          <w14:ligatures w14:val="none"/>
        </w:rPr>
        <w:t xml:space="preserve"> </w:t>
      </w:r>
    </w:p>
    <w:p w14:paraId="07BF33B3" w14:textId="77777777" w:rsidR="005D6D22" w:rsidRPr="005D6D22" w:rsidRDefault="005D6D22" w:rsidP="005D6D22">
      <w:pPr>
        <w:spacing w:after="0" w:line="240" w:lineRule="auto"/>
        <w:textAlignment w:val="baseline"/>
        <w:rPr>
          <w:rFonts w:ascii="Open Sans" w:eastAsia="Times New Roman" w:hAnsi="Open Sans" w:cs="Open Sans"/>
          <w:color w:val="32404E"/>
          <w:spacing w:val="2"/>
          <w:kern w:val="0"/>
          <w:sz w:val="28"/>
          <w:szCs w:val="28"/>
          <w:lang w:val="en-GB" w:eastAsia="nl-NL"/>
          <w14:ligatures w14:val="none"/>
        </w:rPr>
      </w:pPr>
      <w:r w:rsidRPr="005D6D22">
        <w:rPr>
          <w:rFonts w:ascii="Open Sans" w:eastAsia="Times New Roman" w:hAnsi="Open Sans" w:cs="Open Sans"/>
          <w:color w:val="32404E"/>
          <w:spacing w:val="2"/>
          <w:kern w:val="0"/>
          <w:sz w:val="28"/>
          <w:szCs w:val="28"/>
          <w:lang w:val="en-GB" w:eastAsia="nl-NL"/>
          <w14:ligatures w14:val="none"/>
        </w:rPr>
        <w:t xml:space="preserve">O uso responsável da inteligência artificial já é uma preocupação em todo o setor sem fins lucrativos há algum tempo. Essa </w:t>
      </w:r>
      <w:hyperlink r:id="rId8" w:tgtFrame="_blank" w:history="1">
        <w:r w:rsidRPr="005D6D22">
          <w:rPr>
            <w:rFonts w:ascii="Open Sans" w:eastAsia="Times New Roman" w:hAnsi="Open Sans" w:cs="Open Sans"/>
            <w:b/>
            <w:bCs/>
            <w:color w:val="457389"/>
            <w:spacing w:val="2"/>
            <w:kern w:val="0"/>
            <w:sz w:val="28"/>
            <w:szCs w:val="28"/>
            <w:bdr w:val="none" w:sz="0" w:space="0" w:color="auto" w:frame="1"/>
            <w:lang w:val="en-GB" w:eastAsia="nl-NL"/>
            <w14:ligatures w14:val="none"/>
          </w:rPr>
          <w:t>tecnologia veio para ficar</w:t>
        </w:r>
      </w:hyperlink>
      <w:r w:rsidRPr="005D6D22">
        <w:rPr>
          <w:rFonts w:ascii="Open Sans" w:eastAsia="Times New Roman" w:hAnsi="Open Sans" w:cs="Open Sans"/>
          <w:color w:val="32404E"/>
          <w:spacing w:val="2"/>
          <w:kern w:val="0"/>
          <w:sz w:val="28"/>
          <w:szCs w:val="28"/>
          <w:lang w:val="en-GB" w:eastAsia="nl-NL"/>
          <w14:ligatures w14:val="none"/>
        </w:rPr>
        <w:t xml:space="preserve"> — cabe a cada organização usá-la de forma responsável.</w:t>
      </w:r>
    </w:p>
    <w:p w14:paraId="4D2F06C2" w14:textId="77777777" w:rsidR="005D6D22" w:rsidRPr="005D6D22" w:rsidRDefault="005D6D22" w:rsidP="005D6D22">
      <w:pPr>
        <w:spacing w:after="0" w:line="240" w:lineRule="auto"/>
        <w:contextualSpacing/>
        <w:textAlignment w:val="baseline"/>
        <w:rPr>
          <w:rFonts w:ascii="Open Sans" w:eastAsia="Times New Roman" w:hAnsi="Open Sans" w:cs="Open Sans"/>
          <w:color w:val="32404E"/>
          <w:spacing w:val="2"/>
          <w:kern w:val="0"/>
          <w:sz w:val="28"/>
          <w:szCs w:val="28"/>
          <w:lang w:val="en-GB" w:eastAsia="nl-NL"/>
          <w14:ligatures w14:val="none"/>
        </w:rPr>
      </w:pPr>
      <w:r w:rsidRPr="005D6D22">
        <w:rPr>
          <w:rFonts w:ascii="Open Sans" w:eastAsia="Times New Roman" w:hAnsi="Open Sans" w:cs="Open Sans"/>
          <w:color w:val="32404E"/>
          <w:spacing w:val="2"/>
          <w:kern w:val="0"/>
          <w:sz w:val="28"/>
          <w:szCs w:val="28"/>
          <w:lang w:val="en-GB" w:eastAsia="nl-NL"/>
          <w14:ligatures w14:val="none"/>
        </w:rPr>
        <w:t xml:space="preserve">Líderes do setor já têm trabalhado para desenvolver estruturas éticas que ajudem a definir claramente o uso responsável para organizações sem fins lucrativos. A </w:t>
      </w:r>
      <w:hyperlink r:id="rId9" w:tgtFrame="_blank" w:history="1">
        <w:r w:rsidRPr="005D6D22">
          <w:rPr>
            <w:rFonts w:ascii="Open Sans" w:eastAsia="Times New Roman" w:hAnsi="Open Sans" w:cs="Open Sans"/>
            <w:b/>
            <w:bCs/>
            <w:color w:val="457389"/>
            <w:spacing w:val="2"/>
            <w:kern w:val="0"/>
            <w:sz w:val="28"/>
            <w:szCs w:val="28"/>
            <w:bdr w:val="none" w:sz="0" w:space="0" w:color="auto" w:frame="1"/>
            <w:lang w:val="en-GB" w:eastAsia="nl-NL"/>
            <w14:ligatures w14:val="none"/>
          </w:rPr>
          <w:t>Estrutura de IA Responsável</w:t>
        </w:r>
      </w:hyperlink>
      <w:r w:rsidRPr="005D6D22">
        <w:rPr>
          <w:rFonts w:ascii="Open Sans" w:eastAsia="Times New Roman" w:hAnsi="Open Sans" w:cs="Open Sans"/>
          <w:color w:val="32404E"/>
          <w:spacing w:val="2"/>
          <w:kern w:val="0"/>
          <w:sz w:val="28"/>
          <w:szCs w:val="28"/>
          <w:lang w:val="en-GB" w:eastAsia="nl-NL"/>
          <w14:ligatures w14:val="none"/>
        </w:rPr>
        <w:t xml:space="preserve"> da colaboração Fundraising.AI é um exemplo. O debate sobre a regulamentação da IA também chegou ao nível federal, como demonstrado pela </w:t>
      </w:r>
      <w:hyperlink r:id="rId10" w:tgtFrame="_blank" w:history="1">
        <w:r w:rsidRPr="005D6D22">
          <w:rPr>
            <w:rFonts w:ascii="Open Sans" w:eastAsia="Times New Roman" w:hAnsi="Open Sans" w:cs="Open Sans"/>
            <w:b/>
            <w:bCs/>
            <w:color w:val="457389"/>
            <w:spacing w:val="2"/>
            <w:kern w:val="0"/>
            <w:sz w:val="28"/>
            <w:szCs w:val="28"/>
            <w:bdr w:val="none" w:sz="0" w:space="0" w:color="auto" w:frame="1"/>
            <w:lang w:val="en-GB" w:eastAsia="nl-NL"/>
            <w14:ligatures w14:val="none"/>
          </w:rPr>
          <w:t>recente Ordem Executiva</w:t>
        </w:r>
      </w:hyperlink>
      <w:r w:rsidRPr="005D6D22">
        <w:rPr>
          <w:rFonts w:ascii="Open Sans" w:eastAsia="Times New Roman" w:hAnsi="Open Sans" w:cs="Open Sans"/>
          <w:color w:val="32404E"/>
          <w:spacing w:val="2"/>
          <w:kern w:val="0"/>
          <w:sz w:val="28"/>
          <w:szCs w:val="28"/>
          <w:lang w:val="en-GB" w:eastAsia="nl-NL"/>
          <w14:ligatures w14:val="none"/>
        </w:rPr>
        <w:t xml:space="preserve"> do presidente Biden.</w:t>
      </w:r>
    </w:p>
    <w:p w14:paraId="02EC8E18" w14:textId="77777777" w:rsidR="005D6D22" w:rsidRPr="005D6D22" w:rsidRDefault="005D6D22" w:rsidP="005D6D22">
      <w:pPr>
        <w:spacing w:after="480" w:line="240" w:lineRule="auto"/>
        <w:contextualSpacing/>
        <w:textAlignment w:val="baseline"/>
        <w:rPr>
          <w:rFonts w:ascii="Open Sans" w:eastAsia="Times New Roman" w:hAnsi="Open Sans" w:cs="Open Sans"/>
          <w:color w:val="32404E"/>
          <w:spacing w:val="2"/>
          <w:kern w:val="0"/>
          <w:sz w:val="28"/>
          <w:szCs w:val="28"/>
          <w:lang w:val="en-GB" w:eastAsia="nl-NL"/>
          <w14:ligatures w14:val="none"/>
        </w:rPr>
      </w:pPr>
    </w:p>
    <w:p w14:paraId="20232B2D" w14:textId="357C76F6" w:rsidR="005D6D22" w:rsidRPr="005D6D22" w:rsidRDefault="005D6D22" w:rsidP="005D6D22">
      <w:pPr>
        <w:spacing w:after="480" w:line="240" w:lineRule="auto"/>
        <w:contextualSpacing/>
        <w:textAlignment w:val="baseline"/>
        <w:rPr>
          <w:rFonts w:ascii="Open Sans" w:eastAsia="Times New Roman" w:hAnsi="Open Sans" w:cs="Open Sans"/>
          <w:color w:val="32404E"/>
          <w:spacing w:val="2"/>
          <w:kern w:val="0"/>
          <w:sz w:val="28"/>
          <w:szCs w:val="28"/>
          <w:lang w:val="en-GB" w:eastAsia="nl-NL"/>
          <w14:ligatures w14:val="none"/>
        </w:rPr>
      </w:pPr>
      <w:r w:rsidRPr="005D6D22">
        <w:rPr>
          <w:rFonts w:ascii="Open Sans" w:eastAsia="Times New Roman" w:hAnsi="Open Sans" w:cs="Open Sans"/>
          <w:color w:val="32404E"/>
          <w:spacing w:val="2"/>
          <w:kern w:val="0"/>
          <w:sz w:val="28"/>
          <w:szCs w:val="28"/>
          <w:lang w:val="en-GB" w:eastAsia="nl-NL"/>
          <w14:ligatures w14:val="none"/>
        </w:rPr>
        <w:t>Vamos examinar mais de perto como desenvolver políticas responsáveis e como elas podem impactar positivamente sua organização sem fins lucrativos.</w:t>
      </w:r>
    </w:p>
    <w:p w14:paraId="127C5C30" w14:textId="77777777" w:rsidR="005D6D22" w:rsidRPr="005D6D22" w:rsidRDefault="005D6D22" w:rsidP="005D6D22">
      <w:pPr>
        <w:spacing w:after="480" w:line="240" w:lineRule="auto"/>
        <w:contextualSpacing/>
        <w:textAlignment w:val="baseline"/>
        <w:rPr>
          <w:rFonts w:ascii="Open Sans" w:eastAsia="Times New Roman" w:hAnsi="Open Sans" w:cs="Open Sans"/>
          <w:color w:val="32404E"/>
          <w:spacing w:val="2"/>
          <w:kern w:val="0"/>
          <w:sz w:val="28"/>
          <w:szCs w:val="28"/>
          <w:lang w:val="en-GB" w:eastAsia="nl-NL"/>
          <w14:ligatures w14:val="none"/>
        </w:rPr>
      </w:pPr>
    </w:p>
    <w:p w14:paraId="003C2A01" w14:textId="77777777" w:rsidR="005D6D22" w:rsidRPr="005D6D22" w:rsidRDefault="005D6D22" w:rsidP="005D6D22">
      <w:pPr>
        <w:spacing w:after="240" w:line="240" w:lineRule="auto"/>
        <w:textAlignment w:val="baseline"/>
        <w:outlineLvl w:val="2"/>
        <w:rPr>
          <w:rFonts w:ascii="Aleo" w:eastAsia="Times New Roman" w:hAnsi="Aleo" w:cs="Open Sans"/>
          <w:color w:val="3E4B59"/>
          <w:spacing w:val="6"/>
          <w:kern w:val="0"/>
          <w:sz w:val="40"/>
          <w:szCs w:val="40"/>
          <w:lang w:val="en-GB" w:eastAsia="nl-NL"/>
          <w14:ligatures w14:val="none"/>
        </w:rPr>
      </w:pPr>
      <w:r w:rsidRPr="005D6D22">
        <w:rPr>
          <w:rFonts w:ascii="Aleo" w:eastAsia="Times New Roman" w:hAnsi="Aleo" w:cs="Open Sans"/>
          <w:color w:val="3E4B59"/>
          <w:spacing w:val="6"/>
          <w:kern w:val="0"/>
          <w:sz w:val="40"/>
          <w:szCs w:val="40"/>
          <w:lang w:val="en-GB" w:eastAsia="nl-NL"/>
          <w14:ligatures w14:val="none"/>
        </w:rPr>
        <w:t>Entendendo os riscos e as preocupações relacionados à IA</w:t>
      </w:r>
    </w:p>
    <w:p w14:paraId="1F2414DF" w14:textId="77777777" w:rsidR="005D6D22" w:rsidRPr="005D6D22" w:rsidRDefault="005D6D22" w:rsidP="005D6D22">
      <w:pPr>
        <w:spacing w:after="480" w:line="240" w:lineRule="auto"/>
        <w:textAlignment w:val="baseline"/>
        <w:rPr>
          <w:rFonts w:ascii="Open Sans" w:eastAsia="Times New Roman" w:hAnsi="Open Sans" w:cs="Open Sans"/>
          <w:color w:val="32404E"/>
          <w:spacing w:val="2"/>
          <w:kern w:val="0"/>
          <w:sz w:val="28"/>
          <w:szCs w:val="28"/>
          <w:lang w:eastAsia="nl-NL"/>
          <w14:ligatures w14:val="none"/>
        </w:rPr>
      </w:pPr>
      <w:r w:rsidRPr="005D6D22">
        <w:rPr>
          <w:rFonts w:ascii="Open Sans" w:eastAsia="Times New Roman" w:hAnsi="Open Sans" w:cs="Open Sans"/>
          <w:color w:val="32404E"/>
          <w:spacing w:val="2"/>
          <w:kern w:val="0"/>
          <w:sz w:val="28"/>
          <w:szCs w:val="28"/>
          <w:lang w:val="en-GB" w:eastAsia="nl-NL"/>
          <w14:ligatures w14:val="none"/>
        </w:rPr>
        <w:lastRenderedPageBreak/>
        <w:t xml:space="preserve">Primeiro, um pouco de contexto. Quais riscos e preocupações o uso responsável da IA aborda? </w:t>
      </w:r>
      <w:r w:rsidRPr="005D6D22">
        <w:rPr>
          <w:rFonts w:ascii="Open Sans" w:eastAsia="Times New Roman" w:hAnsi="Open Sans" w:cs="Open Sans"/>
          <w:color w:val="32404E"/>
          <w:spacing w:val="2"/>
          <w:kern w:val="0"/>
          <w:sz w:val="28"/>
          <w:szCs w:val="28"/>
          <w:lang w:eastAsia="nl-NL"/>
          <w14:ligatures w14:val="none"/>
        </w:rPr>
        <w:t>Estes são alguns dos riscos mais comumente citados:</w:t>
      </w:r>
    </w:p>
    <w:p w14:paraId="464184CE" w14:textId="77777777" w:rsidR="005D6D22" w:rsidRPr="005D6D22" w:rsidRDefault="005D6D22" w:rsidP="005D6D22">
      <w:pPr>
        <w:numPr>
          <w:ilvl w:val="0"/>
          <w:numId w:val="1"/>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en-GB" w:eastAsia="nl-NL"/>
          <w14:ligatures w14:val="none"/>
        </w:rPr>
      </w:pPr>
      <w:r w:rsidRPr="005D6D22">
        <w:rPr>
          <w:rFonts w:ascii="Open Sans" w:eastAsia="Times New Roman" w:hAnsi="Open Sans" w:cs="Open Sans"/>
          <w:b/>
          <w:bCs/>
          <w:color w:val="32404E"/>
          <w:spacing w:val="2"/>
          <w:kern w:val="0"/>
          <w:sz w:val="28"/>
          <w:szCs w:val="28"/>
          <w:bdr w:val="none" w:sz="0" w:space="0" w:color="auto" w:frame="1"/>
          <w:lang w:val="en-GB" w:eastAsia="nl-NL"/>
          <w14:ligatures w14:val="none"/>
        </w:rPr>
        <w:t>Privacidade e segurança de dados</w:t>
      </w:r>
      <w:r w:rsidRPr="005D6D22">
        <w:rPr>
          <w:rFonts w:ascii="Open Sans" w:eastAsia="Times New Roman" w:hAnsi="Open Sans" w:cs="Open Sans"/>
          <w:color w:val="32404E"/>
          <w:spacing w:val="2"/>
          <w:kern w:val="0"/>
          <w:sz w:val="28"/>
          <w:szCs w:val="28"/>
          <w:bdr w:val="none" w:sz="0" w:space="0" w:color="auto" w:frame="1"/>
          <w:lang w:val="en-GB" w:eastAsia="nl-NL"/>
          <w14:ligatures w14:val="none"/>
        </w:rPr>
        <w:t>, relacionadas à forma como usuários finais, fornecedores de software e fornecedores terceirizados de dados coletam e utilizam dados para treinar algoritmos de IA</w:t>
      </w:r>
    </w:p>
    <w:p w14:paraId="5A90BA3C" w14:textId="77777777" w:rsidR="005D6D22" w:rsidRPr="005D6D22" w:rsidRDefault="005D6D22" w:rsidP="005D6D22">
      <w:pPr>
        <w:numPr>
          <w:ilvl w:val="0"/>
          <w:numId w:val="1"/>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en-GB" w:eastAsia="nl-NL"/>
          <w14:ligatures w14:val="none"/>
        </w:rPr>
      </w:pPr>
      <w:r w:rsidRPr="005D6D22">
        <w:rPr>
          <w:rFonts w:ascii="Open Sans" w:eastAsia="Times New Roman" w:hAnsi="Open Sans" w:cs="Open Sans"/>
          <w:b/>
          <w:bCs/>
          <w:color w:val="32404E"/>
          <w:spacing w:val="2"/>
          <w:kern w:val="0"/>
          <w:sz w:val="28"/>
          <w:szCs w:val="28"/>
          <w:bdr w:val="none" w:sz="0" w:space="0" w:color="auto" w:frame="1"/>
          <w:lang w:val="en-GB" w:eastAsia="nl-NL"/>
          <w14:ligatures w14:val="none"/>
        </w:rPr>
        <w:t xml:space="preserve">Preconceitos e discriminação perpetuados </w:t>
      </w:r>
      <w:r w:rsidRPr="005D6D22">
        <w:rPr>
          <w:rFonts w:ascii="Open Sans" w:eastAsia="Times New Roman" w:hAnsi="Open Sans" w:cs="Open Sans"/>
          <w:color w:val="32404E"/>
          <w:spacing w:val="2"/>
          <w:kern w:val="0"/>
          <w:sz w:val="28"/>
          <w:szCs w:val="28"/>
          <w:bdr w:val="none" w:sz="0" w:space="0" w:color="auto" w:frame="1"/>
          <w:lang w:val="en-GB" w:eastAsia="nl-NL"/>
          <w14:ligatures w14:val="none"/>
        </w:rPr>
        <w:t>por meio de ciclos de retroalimentação que produzem previsões e respostas generalizadas, estereotipadas ou simplesmente imprecisas sobre as pessoas</w:t>
      </w:r>
    </w:p>
    <w:p w14:paraId="7D45831C" w14:textId="77777777" w:rsidR="005D6D22" w:rsidRPr="005D6D22" w:rsidRDefault="005D6D22" w:rsidP="005D6D22">
      <w:pPr>
        <w:numPr>
          <w:ilvl w:val="0"/>
          <w:numId w:val="1"/>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en-GB" w:eastAsia="nl-NL"/>
          <w14:ligatures w14:val="none"/>
        </w:rPr>
      </w:pPr>
      <w:r w:rsidRPr="005D6D22">
        <w:rPr>
          <w:rFonts w:ascii="Open Sans" w:eastAsia="Times New Roman" w:hAnsi="Open Sans" w:cs="Open Sans"/>
          <w:b/>
          <w:bCs/>
          <w:color w:val="32404E"/>
          <w:spacing w:val="2"/>
          <w:kern w:val="0"/>
          <w:sz w:val="28"/>
          <w:szCs w:val="28"/>
          <w:bdr w:val="none" w:sz="0" w:space="0" w:color="auto" w:frame="1"/>
          <w:lang w:val="en-GB" w:eastAsia="nl-NL"/>
          <w14:ligatures w14:val="none"/>
        </w:rPr>
        <w:t xml:space="preserve">Consequências indesejadas </w:t>
      </w:r>
      <w:r w:rsidRPr="005D6D22">
        <w:rPr>
          <w:rFonts w:ascii="Open Sans" w:eastAsia="Times New Roman" w:hAnsi="Open Sans" w:cs="Open Sans"/>
          <w:color w:val="32404E"/>
          <w:spacing w:val="2"/>
          <w:kern w:val="0"/>
          <w:sz w:val="28"/>
          <w:szCs w:val="28"/>
          <w:bdr w:val="none" w:sz="0" w:space="0" w:color="auto" w:frame="1"/>
          <w:lang w:val="en-GB" w:eastAsia="nl-NL"/>
          <w14:ligatures w14:val="none"/>
        </w:rPr>
        <w:t>do uso cego dos resultados da IA sem supervisão e julgamento humanos, como o compartilhamento de mensagens incorretas, enganosas ou prejudiciais</w:t>
      </w:r>
    </w:p>
    <w:p w14:paraId="6EC3B7EA" w14:textId="77777777" w:rsidR="005D6D22" w:rsidRPr="00EF554F" w:rsidRDefault="005D6D22" w:rsidP="005D6D22">
      <w:pPr>
        <w:spacing w:after="0" w:line="240" w:lineRule="auto"/>
        <w:textAlignment w:val="baseline"/>
        <w:rPr>
          <w:rFonts w:ascii="Open Sans" w:eastAsia="Times New Roman" w:hAnsi="Open Sans" w:cs="Open Sans"/>
          <w:color w:val="32404E"/>
          <w:spacing w:val="2"/>
          <w:kern w:val="0"/>
          <w:sz w:val="28"/>
          <w:szCs w:val="28"/>
          <w:lang w:val="pt-BR" w:eastAsia="nl-NL"/>
          <w14:ligatures w14:val="none"/>
        </w:rPr>
      </w:pPr>
      <w:r w:rsidRPr="00EF554F">
        <w:rPr>
          <w:rFonts w:ascii="Open Sans" w:eastAsia="Times New Roman" w:hAnsi="Open Sans" w:cs="Open Sans"/>
          <w:color w:val="32404E"/>
          <w:spacing w:val="2"/>
          <w:kern w:val="0"/>
          <w:sz w:val="28"/>
          <w:szCs w:val="28"/>
          <w:lang w:val="pt-BR" w:eastAsia="nl-NL"/>
          <w14:ligatures w14:val="none"/>
        </w:rPr>
        <w:t xml:space="preserve">Com um cenário regulatório em rápida mudança, manter-se atualizado com os requisitos e as melhores práticas pode, por si só, tornar-se um desafio. Para saber mais sobre esses riscos e as fronteiras éticas da IA, explore o </w:t>
      </w:r>
      <w:r w:rsidRPr="00EF554F">
        <w:rPr>
          <w:rFonts w:ascii="Open Sans" w:eastAsia="Times New Roman" w:hAnsi="Open Sans" w:cs="Open Sans"/>
          <w:b/>
          <w:bCs/>
          <w:color w:val="457389"/>
          <w:spacing w:val="2"/>
          <w:kern w:val="0"/>
          <w:sz w:val="28"/>
          <w:szCs w:val="28"/>
          <w:bdr w:val="none" w:sz="0" w:space="0" w:color="auto" w:frame="1"/>
          <w:lang w:val="pt-BR" w:eastAsia="nl-NL"/>
          <w14:ligatures w14:val="none"/>
        </w:rPr>
        <w:t>guia da DonorSearch da</w:t>
      </w:r>
      <w:hyperlink r:id="rId11" w:tgtFrame="_blank" w:history="1"/>
      <w:r w:rsidRPr="00EF554F">
        <w:rPr>
          <w:rFonts w:ascii="Open Sans" w:eastAsia="Times New Roman" w:hAnsi="Open Sans" w:cs="Open Sans"/>
          <w:color w:val="32404E"/>
          <w:spacing w:val="2"/>
          <w:kern w:val="0"/>
          <w:sz w:val="28"/>
          <w:szCs w:val="28"/>
          <w:lang w:val="pt-BR" w:eastAsia="nl-NL"/>
          <w14:ligatures w14:val="none"/>
        </w:rPr>
        <w:t xml:space="preserve"> .</w:t>
      </w:r>
    </w:p>
    <w:p w14:paraId="6021EC87" w14:textId="77777777" w:rsidR="005D6D22" w:rsidRPr="00EF554F" w:rsidRDefault="005D6D22" w:rsidP="005D6D22">
      <w:pPr>
        <w:spacing w:after="0" w:line="240" w:lineRule="auto"/>
        <w:textAlignment w:val="baseline"/>
        <w:rPr>
          <w:rFonts w:ascii="Open Sans" w:eastAsia="Times New Roman" w:hAnsi="Open Sans" w:cs="Open Sans"/>
          <w:color w:val="32404E"/>
          <w:spacing w:val="2"/>
          <w:kern w:val="0"/>
          <w:sz w:val="28"/>
          <w:szCs w:val="28"/>
          <w:lang w:val="pt-BR" w:eastAsia="nl-NL"/>
          <w14:ligatures w14:val="none"/>
        </w:rPr>
      </w:pPr>
    </w:p>
    <w:p w14:paraId="657377D4" w14:textId="77777777" w:rsidR="005D6D22" w:rsidRPr="005D6D22" w:rsidRDefault="005D6D22" w:rsidP="005D6D22">
      <w:pPr>
        <w:spacing w:after="240" w:line="240" w:lineRule="auto"/>
        <w:textAlignment w:val="baseline"/>
        <w:outlineLvl w:val="2"/>
        <w:rPr>
          <w:rFonts w:ascii="Aleo" w:eastAsia="Times New Roman" w:hAnsi="Aleo" w:cs="Open Sans"/>
          <w:color w:val="3E4B59"/>
          <w:spacing w:val="6"/>
          <w:kern w:val="0"/>
          <w:sz w:val="40"/>
          <w:szCs w:val="40"/>
          <w:lang w:val="en-GB" w:eastAsia="nl-NL"/>
          <w14:ligatures w14:val="none"/>
        </w:rPr>
      </w:pPr>
      <w:r w:rsidRPr="005D6D22">
        <w:rPr>
          <w:rFonts w:ascii="Aleo" w:eastAsia="Times New Roman" w:hAnsi="Aleo" w:cs="Open Sans"/>
          <w:color w:val="3E4B59"/>
          <w:spacing w:val="6"/>
          <w:kern w:val="0"/>
          <w:sz w:val="40"/>
          <w:szCs w:val="40"/>
          <w:lang w:val="en-GB" w:eastAsia="nl-NL"/>
          <w14:ligatures w14:val="none"/>
        </w:rPr>
        <w:t>Como começar a implementar práticas responsáveis de IA</w:t>
      </w:r>
    </w:p>
    <w:p w14:paraId="19C8E88B" w14:textId="77777777" w:rsidR="005D6D22" w:rsidRPr="005D6D22" w:rsidRDefault="005D6D22" w:rsidP="005D6D22">
      <w:pPr>
        <w:spacing w:after="0" w:line="240" w:lineRule="auto"/>
        <w:textAlignment w:val="baseline"/>
        <w:rPr>
          <w:rFonts w:ascii="Open Sans" w:eastAsia="Times New Roman" w:hAnsi="Open Sans" w:cs="Open Sans"/>
          <w:color w:val="32404E"/>
          <w:spacing w:val="2"/>
          <w:kern w:val="0"/>
          <w:sz w:val="28"/>
          <w:szCs w:val="28"/>
          <w:lang w:eastAsia="nl-NL"/>
          <w14:ligatures w14:val="none"/>
        </w:rPr>
      </w:pPr>
      <w:r w:rsidRPr="005D6D22">
        <w:rPr>
          <w:rFonts w:ascii="Open Sans" w:eastAsia="Times New Roman" w:hAnsi="Open Sans" w:cs="Open Sans"/>
          <w:color w:val="32404E"/>
          <w:spacing w:val="2"/>
          <w:kern w:val="0"/>
          <w:sz w:val="28"/>
          <w:szCs w:val="28"/>
          <w:lang w:val="en-GB" w:eastAsia="nl-NL"/>
          <w14:ligatures w14:val="none"/>
        </w:rPr>
        <w:t xml:space="preserve">Você precisará de uma compreensão básica sólida sobre IA e de um sistema operacional de gerenciamento de dados para desenvolver políticas de uso responsável para sua organização sem fins lucrativos e </w:t>
      </w:r>
      <w:hyperlink r:id="rId12" w:tgtFrame="_blank" w:history="1">
        <w:r w:rsidRPr="005D6D22">
          <w:rPr>
            <w:rFonts w:ascii="Open Sans" w:eastAsia="Times New Roman" w:hAnsi="Open Sans" w:cs="Open Sans"/>
            <w:b/>
            <w:bCs/>
            <w:color w:val="457389"/>
            <w:spacing w:val="2"/>
            <w:kern w:val="0"/>
            <w:sz w:val="28"/>
            <w:szCs w:val="28"/>
            <w:bdr w:val="none" w:sz="0" w:space="0" w:color="auto" w:frame="1"/>
            <w:lang w:val="en-GB" w:eastAsia="nl-NL"/>
            <w14:ligatures w14:val="none"/>
          </w:rPr>
          <w:t>traçar o futuro da sua organização</w:t>
        </w:r>
      </w:hyperlink>
      <w:r w:rsidRPr="005D6D22">
        <w:rPr>
          <w:rFonts w:ascii="Open Sans" w:eastAsia="Times New Roman" w:hAnsi="Open Sans" w:cs="Open Sans"/>
          <w:color w:val="32404E"/>
          <w:spacing w:val="2"/>
          <w:kern w:val="0"/>
          <w:sz w:val="28"/>
          <w:szCs w:val="28"/>
          <w:lang w:val="en-GB" w:eastAsia="nl-NL"/>
          <w14:ligatures w14:val="none"/>
        </w:rPr>
        <w:t xml:space="preserve">. </w:t>
      </w:r>
      <w:r w:rsidRPr="005D6D22">
        <w:rPr>
          <w:rFonts w:ascii="Open Sans" w:eastAsia="Times New Roman" w:hAnsi="Open Sans" w:cs="Open Sans"/>
          <w:color w:val="32404E"/>
          <w:spacing w:val="2"/>
          <w:kern w:val="0"/>
          <w:sz w:val="28"/>
          <w:szCs w:val="28"/>
          <w:lang w:eastAsia="nl-NL"/>
          <w14:ligatures w14:val="none"/>
        </w:rPr>
        <w:t>Mas como? Use estas dicas para começar:</w:t>
      </w:r>
    </w:p>
    <w:p w14:paraId="4B8DDEE2" w14:textId="77777777" w:rsidR="005D6D22" w:rsidRPr="005D6D22" w:rsidRDefault="005D6D22" w:rsidP="005D6D22">
      <w:pPr>
        <w:numPr>
          <w:ilvl w:val="0"/>
          <w:numId w:val="2"/>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en-GB" w:eastAsia="nl-NL"/>
          <w14:ligatures w14:val="none"/>
        </w:rPr>
      </w:pPr>
      <w:r w:rsidRPr="005D6D22">
        <w:rPr>
          <w:rFonts w:ascii="Open Sans" w:eastAsia="Times New Roman" w:hAnsi="Open Sans" w:cs="Open Sans"/>
          <w:b/>
          <w:bCs/>
          <w:color w:val="32404E"/>
          <w:spacing w:val="2"/>
          <w:kern w:val="0"/>
          <w:sz w:val="28"/>
          <w:szCs w:val="28"/>
          <w:bdr w:val="none" w:sz="0" w:space="0" w:color="auto" w:frame="1"/>
          <w:lang w:val="en-GB" w:eastAsia="nl-NL"/>
          <w14:ligatures w14:val="none"/>
        </w:rPr>
        <w:t>Desenvolva um conjunto inicial de políticas concretas</w:t>
      </w:r>
      <w:r w:rsidRPr="005D6D22">
        <w:rPr>
          <w:rFonts w:ascii="Open Sans" w:eastAsia="Times New Roman" w:hAnsi="Open Sans" w:cs="Open Sans"/>
          <w:color w:val="32404E"/>
          <w:spacing w:val="2"/>
          <w:kern w:val="0"/>
          <w:sz w:val="28"/>
          <w:szCs w:val="28"/>
          <w:bdr w:val="none" w:sz="0" w:space="0" w:color="auto" w:frame="1"/>
          <w:lang w:val="en-GB" w:eastAsia="nl-NL"/>
          <w14:ligatures w14:val="none"/>
        </w:rPr>
        <w:t>. Você pode refiná-las com o tempo, mas precisa começar por algum lugar. Quais são as ferramentas específicas que você usa? Quem terá acesso a elas? Como você vai avaliar a qualidade dos resultados? Como você vai manter seus dados subjacentes limpos, precisos e úteis?</w:t>
      </w:r>
    </w:p>
    <w:p w14:paraId="1CAC5B65" w14:textId="77777777" w:rsidR="005D6D22" w:rsidRPr="005D6D22" w:rsidRDefault="005D6D22" w:rsidP="005D6D22">
      <w:pPr>
        <w:numPr>
          <w:ilvl w:val="0"/>
          <w:numId w:val="2"/>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en-GB" w:eastAsia="nl-NL"/>
          <w14:ligatures w14:val="none"/>
        </w:rPr>
      </w:pPr>
      <w:r w:rsidRPr="005D6D22">
        <w:rPr>
          <w:rFonts w:ascii="Open Sans" w:eastAsia="Times New Roman" w:hAnsi="Open Sans" w:cs="Open Sans"/>
          <w:b/>
          <w:bCs/>
          <w:color w:val="32404E"/>
          <w:spacing w:val="2"/>
          <w:kern w:val="0"/>
          <w:sz w:val="28"/>
          <w:szCs w:val="28"/>
          <w:bdr w:val="none" w:sz="0" w:space="0" w:color="auto" w:frame="1"/>
          <w:lang w:val="en-GB" w:eastAsia="nl-NL"/>
          <w14:ligatures w14:val="none"/>
        </w:rPr>
        <w:lastRenderedPageBreak/>
        <w:t xml:space="preserve">Analise minuciosamente todos os fornecedores de IA. </w:t>
      </w:r>
      <w:r w:rsidRPr="005D6D22">
        <w:rPr>
          <w:rFonts w:ascii="Open Sans" w:eastAsia="Times New Roman" w:hAnsi="Open Sans" w:cs="Open Sans"/>
          <w:color w:val="32404E"/>
          <w:spacing w:val="2"/>
          <w:kern w:val="0"/>
          <w:sz w:val="28"/>
          <w:szCs w:val="28"/>
          <w:bdr w:val="none" w:sz="0" w:space="0" w:color="auto" w:frame="1"/>
          <w:lang w:val="en-GB" w:eastAsia="nl-NL"/>
          <w14:ligatures w14:val="none"/>
        </w:rPr>
        <w:t>Suas políticas também devem detalhar como você escolherá fornecedores de software de IA e fornecedores de dados de terceiros (como bancos de dados de pesquisa de potenciais doadores). Estabeleça um conjunto claro de critérios sobre os protocolos de segurança, certificações, depoimentos, proveniência dos dados e outros aspectos dos fornecedores para usar na busca por novas ferramentas.</w:t>
      </w:r>
    </w:p>
    <w:p w14:paraId="1B3AFC9F" w14:textId="77777777" w:rsidR="005D6D22" w:rsidRPr="005D6D22" w:rsidRDefault="005D6D22" w:rsidP="005D6D22">
      <w:pPr>
        <w:numPr>
          <w:ilvl w:val="0"/>
          <w:numId w:val="2"/>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en-GB" w:eastAsia="nl-NL"/>
          <w14:ligatures w14:val="none"/>
        </w:rPr>
      </w:pPr>
      <w:r w:rsidRPr="005D6D22">
        <w:rPr>
          <w:rFonts w:ascii="Open Sans" w:eastAsia="Times New Roman" w:hAnsi="Open Sans" w:cs="Open Sans"/>
          <w:b/>
          <w:bCs/>
          <w:color w:val="32404E"/>
          <w:spacing w:val="2"/>
          <w:kern w:val="0"/>
          <w:sz w:val="28"/>
          <w:szCs w:val="28"/>
          <w:bdr w:val="none" w:sz="0" w:space="0" w:color="auto" w:frame="1"/>
          <w:lang w:val="en-GB" w:eastAsia="nl-NL"/>
          <w14:ligatures w14:val="none"/>
        </w:rPr>
        <w:t xml:space="preserve">Treine sua equipe e diretoria. </w:t>
      </w:r>
      <w:r w:rsidRPr="005D6D22">
        <w:rPr>
          <w:rFonts w:ascii="Open Sans" w:eastAsia="Times New Roman" w:hAnsi="Open Sans" w:cs="Open Sans"/>
          <w:color w:val="32404E"/>
          <w:spacing w:val="2"/>
          <w:kern w:val="0"/>
          <w:sz w:val="28"/>
          <w:szCs w:val="28"/>
          <w:bdr w:val="none" w:sz="0" w:space="0" w:color="auto" w:frame="1"/>
          <w:lang w:val="en-GB" w:eastAsia="nl-NL"/>
          <w14:ligatures w14:val="none"/>
        </w:rPr>
        <w:t>Todos na sua equipe que usarão diretamente a tecnologia de IA precisam ter um entendimento completo de como utilizá-la corretamente, de acordo com suas políticas. Mas mesmo aqueles que não a utilizarão precisam estar familiarizados com suas ferramentas, para que servem e quais são suas políticas, para que possam falar sobre o assunto de forma eficaz com as partes interessadas.</w:t>
      </w:r>
    </w:p>
    <w:p w14:paraId="40FA2BD0" w14:textId="77777777" w:rsidR="005D6D22" w:rsidRPr="005D6D22" w:rsidRDefault="005D6D22" w:rsidP="005D6D22">
      <w:pPr>
        <w:numPr>
          <w:ilvl w:val="0"/>
          <w:numId w:val="2"/>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en-GB" w:eastAsia="nl-NL"/>
          <w14:ligatures w14:val="none"/>
        </w:rPr>
      </w:pPr>
      <w:r w:rsidRPr="005D6D22">
        <w:rPr>
          <w:rFonts w:ascii="Open Sans" w:eastAsia="Times New Roman" w:hAnsi="Open Sans" w:cs="Open Sans"/>
          <w:b/>
          <w:bCs/>
          <w:color w:val="32404E"/>
          <w:spacing w:val="2"/>
          <w:kern w:val="0"/>
          <w:sz w:val="28"/>
          <w:szCs w:val="28"/>
          <w:bdr w:val="none" w:sz="0" w:space="0" w:color="auto" w:frame="1"/>
          <w:lang w:val="en-GB" w:eastAsia="nl-NL"/>
          <w14:ligatures w14:val="none"/>
        </w:rPr>
        <w:t xml:space="preserve">Informe os doadores e obtenha o consentimento. </w:t>
      </w:r>
      <w:r w:rsidRPr="005D6D22">
        <w:rPr>
          <w:rFonts w:ascii="Open Sans" w:eastAsia="Times New Roman" w:hAnsi="Open Sans" w:cs="Open Sans"/>
          <w:color w:val="32404E"/>
          <w:spacing w:val="2"/>
          <w:kern w:val="0"/>
          <w:sz w:val="28"/>
          <w:szCs w:val="28"/>
          <w:bdr w:val="none" w:sz="0" w:space="0" w:color="auto" w:frame="1"/>
          <w:lang w:val="en-GB" w:eastAsia="nl-NL"/>
          <w14:ligatures w14:val="none"/>
        </w:rPr>
        <w:t>Essa provavelmente será a maior mudança voltada para os doadores e também está entre as mais importantes. Notifique os doadores de que você utilizará os dados coletados em suas interações (nomes, endereços, histórico de doações etc.) para treinar um algoritmo de IA que ajudará a melhorar suas operações. Utilize um comunicado geral, um período de recusa para doadores existentes e uma nova caixa de seleção de divulgação e recusa em seus formulários on-line. Você precisará de um local para armazenar os dados necessários para treinar seu modelo e manter o controle dos consentimentos.</w:t>
      </w:r>
    </w:p>
    <w:p w14:paraId="586FB269" w14:textId="77777777" w:rsidR="005D6D22" w:rsidRPr="005D6D22" w:rsidRDefault="005D6D22" w:rsidP="005D6D22">
      <w:pPr>
        <w:numPr>
          <w:ilvl w:val="0"/>
          <w:numId w:val="2"/>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en-GB" w:eastAsia="nl-NL"/>
          <w14:ligatures w14:val="none"/>
        </w:rPr>
      </w:pPr>
      <w:r w:rsidRPr="005D6D22">
        <w:rPr>
          <w:rFonts w:ascii="Open Sans" w:eastAsia="Times New Roman" w:hAnsi="Open Sans" w:cs="Open Sans"/>
          <w:b/>
          <w:bCs/>
          <w:color w:val="32404E"/>
          <w:spacing w:val="2"/>
          <w:kern w:val="0"/>
          <w:sz w:val="28"/>
          <w:szCs w:val="28"/>
          <w:bdr w:val="none" w:sz="0" w:space="0" w:color="auto" w:frame="1"/>
          <w:lang w:val="en-GB" w:eastAsia="nl-NL"/>
          <w14:ligatures w14:val="none"/>
        </w:rPr>
        <w:t xml:space="preserve">Crie (e siga à risca) uma </w:t>
      </w:r>
      <w:hyperlink r:id="rId13" w:tgtFrame="_blank" w:history="1">
        <w:r w:rsidRPr="005D6D22">
          <w:rPr>
            <w:rFonts w:ascii="Open Sans" w:eastAsia="Times New Roman" w:hAnsi="Open Sans" w:cs="Open Sans"/>
            <w:b/>
            <w:bCs/>
            <w:color w:val="457389"/>
            <w:spacing w:val="2"/>
            <w:kern w:val="0"/>
            <w:sz w:val="28"/>
            <w:szCs w:val="28"/>
            <w:bdr w:val="none" w:sz="0" w:space="0" w:color="auto" w:frame="1"/>
            <w:lang w:val="en-GB" w:eastAsia="nl-NL"/>
            <w14:ligatures w14:val="none"/>
          </w:rPr>
          <w:t>rotina de manutenção</w:t>
        </w:r>
      </w:hyperlink>
      <w:r w:rsidRPr="005D6D22">
        <w:rPr>
          <w:rFonts w:ascii="Open Sans" w:eastAsia="Times New Roman" w:hAnsi="Open Sans" w:cs="Open Sans"/>
          <w:b/>
          <w:bCs/>
          <w:color w:val="32404E"/>
          <w:spacing w:val="2"/>
          <w:kern w:val="0"/>
          <w:sz w:val="28"/>
          <w:szCs w:val="28"/>
          <w:bdr w:val="none" w:sz="0" w:space="0" w:color="auto" w:frame="1"/>
          <w:lang w:val="en-GB" w:eastAsia="nl-NL"/>
          <w14:ligatures w14:val="none"/>
        </w:rPr>
        <w:t xml:space="preserve"> do modelo e </w:t>
      </w:r>
      <w:hyperlink r:id="rId14" w:tgtFrame="_blank" w:history="1">
        <w:r w:rsidRPr="005D6D22">
          <w:rPr>
            <w:rFonts w:ascii="Open Sans" w:eastAsia="Times New Roman" w:hAnsi="Open Sans" w:cs="Open Sans"/>
            <w:b/>
            <w:bCs/>
            <w:color w:val="457389"/>
            <w:spacing w:val="2"/>
            <w:kern w:val="0"/>
            <w:sz w:val="28"/>
            <w:szCs w:val="28"/>
            <w:bdr w:val="none" w:sz="0" w:space="0" w:color="auto" w:frame="1"/>
            <w:lang w:val="en-GB" w:eastAsia="nl-NL"/>
            <w14:ligatures w14:val="none"/>
          </w:rPr>
          <w:t>dos dados</w:t>
        </w:r>
      </w:hyperlink>
      <w:r w:rsidRPr="005D6D22">
        <w:rPr>
          <w:rFonts w:ascii="Open Sans" w:eastAsia="Times New Roman" w:hAnsi="Open Sans" w:cs="Open Sans"/>
          <w:b/>
          <w:bCs/>
          <w:color w:val="32404E"/>
          <w:spacing w:val="2"/>
          <w:kern w:val="0"/>
          <w:sz w:val="28"/>
          <w:szCs w:val="28"/>
          <w:bdr w:val="none" w:sz="0" w:space="0" w:color="auto" w:frame="1"/>
          <w:lang w:val="en-GB" w:eastAsia="nl-NL"/>
          <w14:ligatures w14:val="none"/>
        </w:rPr>
        <w:t>.</w:t>
      </w:r>
      <w:r w:rsidRPr="005D6D22">
        <w:rPr>
          <w:rFonts w:ascii="Open Sans" w:eastAsia="Times New Roman" w:hAnsi="Open Sans" w:cs="Open Sans"/>
          <w:color w:val="32404E"/>
          <w:spacing w:val="2"/>
          <w:kern w:val="0"/>
          <w:sz w:val="28"/>
          <w:szCs w:val="28"/>
          <w:bdr w:val="none" w:sz="0" w:space="0" w:color="auto" w:frame="1"/>
          <w:lang w:val="en-GB" w:eastAsia="nl-NL"/>
          <w14:ligatures w14:val="none"/>
        </w:rPr>
        <w:t xml:space="preserve"> A qualidade dos seus dados afeta diretamente a utilidade, a precisão e a integridade ética dos resultados da sua tecnologia de IA. Desenvolva uma rotina para auditar e limpar seu banco de dados, estabeleça protocolos claros de inserção (como para datas) e certifique-se de que quaisquer fornecedores de dados também tenham práticas robustas de higiene de dados. O </w:t>
      </w:r>
      <w:r w:rsidRPr="005D6D22">
        <w:rPr>
          <w:rFonts w:ascii="Open Sans" w:eastAsia="Times New Roman" w:hAnsi="Open Sans" w:cs="Open Sans"/>
          <w:color w:val="32404E"/>
          <w:spacing w:val="2"/>
          <w:kern w:val="0"/>
          <w:sz w:val="28"/>
          <w:szCs w:val="28"/>
          <w:bdr w:val="none" w:sz="0" w:space="0" w:color="auto" w:frame="1"/>
          <w:lang w:val="en-GB" w:eastAsia="nl-NL"/>
          <w14:ligatures w14:val="none"/>
        </w:rPr>
        <w:lastRenderedPageBreak/>
        <w:t>comportamento do modelo pode se desviar facilmente com o tempo, e é importante ter um plano que garanta que seu modelo continue a fornecer os resultados que você busca.</w:t>
      </w:r>
    </w:p>
    <w:p w14:paraId="7AC10BFC" w14:textId="77777777" w:rsidR="005D6D22" w:rsidRPr="005D6D22" w:rsidRDefault="005D6D22" w:rsidP="005D6D22">
      <w:pPr>
        <w:spacing w:after="0" w:line="240" w:lineRule="auto"/>
        <w:ind w:left="1020"/>
        <w:textAlignment w:val="baseline"/>
        <w:rPr>
          <w:rFonts w:ascii="Open Sans" w:eastAsia="Times New Roman" w:hAnsi="Open Sans" w:cs="Open Sans"/>
          <w:color w:val="32404E"/>
          <w:spacing w:val="2"/>
          <w:kern w:val="0"/>
          <w:sz w:val="27"/>
          <w:szCs w:val="27"/>
          <w:bdr w:val="none" w:sz="0" w:space="0" w:color="auto" w:frame="1"/>
          <w:lang w:val="en-GB" w:eastAsia="nl-NL"/>
          <w14:ligatures w14:val="none"/>
        </w:rPr>
      </w:pPr>
    </w:p>
    <w:p w14:paraId="501C5CE8" w14:textId="77777777" w:rsidR="005D6D22" w:rsidRPr="005D6D22" w:rsidRDefault="005D6D22" w:rsidP="005D6D22">
      <w:pPr>
        <w:spacing w:after="240" w:line="240" w:lineRule="auto"/>
        <w:textAlignment w:val="baseline"/>
        <w:outlineLvl w:val="2"/>
        <w:rPr>
          <w:rFonts w:ascii="Aleo" w:eastAsia="Times New Roman" w:hAnsi="Aleo" w:cs="Open Sans"/>
          <w:color w:val="3E4B59"/>
          <w:spacing w:val="6"/>
          <w:kern w:val="0"/>
          <w:sz w:val="40"/>
          <w:szCs w:val="40"/>
          <w:lang w:val="en-GB" w:eastAsia="nl-NL"/>
          <w14:ligatures w14:val="none"/>
        </w:rPr>
      </w:pPr>
      <w:r w:rsidRPr="005D6D22">
        <w:rPr>
          <w:rFonts w:ascii="Aleo" w:eastAsia="Times New Roman" w:hAnsi="Aleo" w:cs="Open Sans"/>
          <w:color w:val="3E4B59"/>
          <w:spacing w:val="6"/>
          <w:kern w:val="0"/>
          <w:sz w:val="40"/>
          <w:szCs w:val="40"/>
          <w:lang w:val="en-GB" w:eastAsia="nl-NL"/>
          <w14:ligatures w14:val="none"/>
        </w:rPr>
        <w:t>Como as políticas de uso responsável da IA ajudam organizações sem fins lucrativos: 4 benefícios principais</w:t>
      </w:r>
    </w:p>
    <w:p w14:paraId="6B25064C" w14:textId="77777777" w:rsidR="005D6D22" w:rsidRPr="005D6D22" w:rsidRDefault="005D6D22" w:rsidP="005D6D22">
      <w:pPr>
        <w:spacing w:after="480" w:line="240" w:lineRule="auto"/>
        <w:textAlignment w:val="baseline"/>
        <w:rPr>
          <w:rFonts w:ascii="Open Sans" w:eastAsia="Times New Roman" w:hAnsi="Open Sans" w:cs="Open Sans"/>
          <w:color w:val="32404E"/>
          <w:spacing w:val="2"/>
          <w:kern w:val="0"/>
          <w:sz w:val="28"/>
          <w:szCs w:val="28"/>
          <w:lang w:val="en-GB" w:eastAsia="nl-NL"/>
          <w14:ligatures w14:val="none"/>
        </w:rPr>
      </w:pPr>
      <w:r w:rsidRPr="005D6D22">
        <w:rPr>
          <w:rFonts w:ascii="Open Sans" w:eastAsia="Times New Roman" w:hAnsi="Open Sans" w:cs="Open Sans"/>
          <w:color w:val="32404E"/>
          <w:spacing w:val="2"/>
          <w:kern w:val="0"/>
          <w:sz w:val="28"/>
          <w:szCs w:val="28"/>
          <w:lang w:val="en-GB" w:eastAsia="nl-NL"/>
          <w14:ligatures w14:val="none"/>
        </w:rPr>
        <w:t>Quais são os benefícios que sua organização sem fins lucrativos obterá após implementar com sucesso essas práticas recomendadas de uso responsável e estabelecer políticas concretas?</w:t>
      </w:r>
    </w:p>
    <w:p w14:paraId="066F7F88" w14:textId="77777777" w:rsidR="005D6D22" w:rsidRPr="005D6D22" w:rsidRDefault="005D6D22" w:rsidP="005D6D22">
      <w:pPr>
        <w:numPr>
          <w:ilvl w:val="0"/>
          <w:numId w:val="3"/>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en-GB" w:eastAsia="nl-NL"/>
          <w14:ligatures w14:val="none"/>
        </w:rPr>
      </w:pPr>
      <w:r w:rsidRPr="005D6D22">
        <w:rPr>
          <w:rFonts w:ascii="Open Sans" w:eastAsia="Times New Roman" w:hAnsi="Open Sans" w:cs="Open Sans"/>
          <w:b/>
          <w:bCs/>
          <w:color w:val="32404E"/>
          <w:spacing w:val="2"/>
          <w:kern w:val="0"/>
          <w:sz w:val="28"/>
          <w:szCs w:val="28"/>
          <w:bdr w:val="none" w:sz="0" w:space="0" w:color="auto" w:frame="1"/>
          <w:lang w:val="en-GB" w:eastAsia="nl-NL"/>
          <w14:ligatures w14:val="none"/>
        </w:rPr>
        <w:t xml:space="preserve">Suas políticas demonstrarão respeito e responsabilidade. </w:t>
      </w:r>
      <w:r w:rsidRPr="005D6D22">
        <w:rPr>
          <w:rFonts w:ascii="Open Sans" w:eastAsia="Times New Roman" w:hAnsi="Open Sans" w:cs="Open Sans"/>
          <w:color w:val="32404E"/>
          <w:spacing w:val="2"/>
          <w:kern w:val="0"/>
          <w:sz w:val="28"/>
          <w:szCs w:val="28"/>
          <w:bdr w:val="none" w:sz="0" w:space="0" w:color="auto" w:frame="1"/>
          <w:lang w:val="en-GB" w:eastAsia="nl-NL"/>
          <w14:ligatures w14:val="none"/>
        </w:rPr>
        <w:t>Mostrar as novas medidas que você está adotando para usar sua tecnologia de IA posiciona sua organização como ativa e responsável. Seja transparente sobre suas novas ferramentas e obtenha consentimento de forma ativa para demonstrar respeito e valorização pelo envolvimento dos doadores em seu trabalho.</w:t>
      </w:r>
    </w:p>
    <w:p w14:paraId="7E7C49DC" w14:textId="77777777" w:rsidR="005D6D22" w:rsidRPr="005D6D22" w:rsidRDefault="005D6D22" w:rsidP="005D6D22">
      <w:pPr>
        <w:numPr>
          <w:ilvl w:val="0"/>
          <w:numId w:val="3"/>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en-GB" w:eastAsia="nl-NL"/>
          <w14:ligatures w14:val="none"/>
        </w:rPr>
      </w:pPr>
      <w:r w:rsidRPr="005D6D22">
        <w:rPr>
          <w:rFonts w:ascii="Open Sans" w:eastAsia="Times New Roman" w:hAnsi="Open Sans" w:cs="Open Sans"/>
          <w:b/>
          <w:bCs/>
          <w:color w:val="32404E"/>
          <w:spacing w:val="2"/>
          <w:kern w:val="0"/>
          <w:sz w:val="28"/>
          <w:szCs w:val="28"/>
          <w:bdr w:val="none" w:sz="0" w:space="0" w:color="auto" w:frame="1"/>
          <w:lang w:val="en-GB" w:eastAsia="nl-NL"/>
          <w14:ligatures w14:val="none"/>
        </w:rPr>
        <w:t xml:space="preserve">Você protegerá sua organização e sua comunidade. </w:t>
      </w:r>
      <w:r w:rsidRPr="005D6D22">
        <w:rPr>
          <w:rFonts w:ascii="Open Sans" w:eastAsia="Times New Roman" w:hAnsi="Open Sans" w:cs="Open Sans"/>
          <w:color w:val="32404E"/>
          <w:spacing w:val="2"/>
          <w:kern w:val="0"/>
          <w:sz w:val="28"/>
          <w:szCs w:val="28"/>
          <w:bdr w:val="none" w:sz="0" w:space="0" w:color="auto" w:frame="1"/>
          <w:lang w:val="en-GB" w:eastAsia="nl-NL"/>
          <w14:ligatures w14:val="none"/>
        </w:rPr>
        <w:t>Criar medidas de proteção em suas políticas protege sua organização contra danos legais e à reputação. Isso também protege sua comunidade contra preocupações com a segurança de dados e os possíveis impactos negativos do uso de resultados de IA não supervisionados.</w:t>
      </w:r>
    </w:p>
    <w:p w14:paraId="012A8BBD" w14:textId="77777777" w:rsidR="005D6D22" w:rsidRPr="005D6D22" w:rsidRDefault="005D6D22" w:rsidP="005D6D22">
      <w:pPr>
        <w:numPr>
          <w:ilvl w:val="0"/>
          <w:numId w:val="3"/>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en-GB" w:eastAsia="nl-NL"/>
          <w14:ligatures w14:val="none"/>
        </w:rPr>
      </w:pPr>
      <w:r w:rsidRPr="005D6D22">
        <w:rPr>
          <w:rFonts w:ascii="Open Sans" w:eastAsia="Times New Roman" w:hAnsi="Open Sans" w:cs="Open Sans"/>
          <w:b/>
          <w:bCs/>
          <w:color w:val="32404E"/>
          <w:spacing w:val="2"/>
          <w:kern w:val="0"/>
          <w:sz w:val="28"/>
          <w:szCs w:val="28"/>
          <w:bdr w:val="none" w:sz="0" w:space="0" w:color="auto" w:frame="1"/>
          <w:lang w:val="en-GB" w:eastAsia="nl-NL"/>
          <w14:ligatures w14:val="none"/>
        </w:rPr>
        <w:t xml:space="preserve">As políticas mostrarão que você tem conhecimento tecnológico e é adaptável. </w:t>
      </w:r>
      <w:r w:rsidRPr="005D6D22">
        <w:rPr>
          <w:rFonts w:ascii="Open Sans" w:eastAsia="Times New Roman" w:hAnsi="Open Sans" w:cs="Open Sans"/>
          <w:color w:val="32404E"/>
          <w:spacing w:val="2"/>
          <w:kern w:val="0"/>
          <w:sz w:val="28"/>
          <w:szCs w:val="28"/>
          <w:bdr w:val="none" w:sz="0" w:space="0" w:color="auto" w:frame="1"/>
          <w:lang w:val="en-GB" w:eastAsia="nl-NL"/>
          <w14:ligatures w14:val="none"/>
        </w:rPr>
        <w:t>Mostre que sua organização está na vanguarda da inovação. Isso pode aumentar a confiança e o entusiasmo geral da sua comunidade ao ver o maior impacto que sua abordagem irá gerar.</w:t>
      </w:r>
    </w:p>
    <w:p w14:paraId="583F8D3A" w14:textId="77777777" w:rsidR="005D6D22" w:rsidRPr="005D6D22" w:rsidRDefault="005D6D22" w:rsidP="005D6D22">
      <w:pPr>
        <w:numPr>
          <w:ilvl w:val="0"/>
          <w:numId w:val="3"/>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en-GB" w:eastAsia="nl-NL"/>
          <w14:ligatures w14:val="none"/>
        </w:rPr>
      </w:pPr>
      <w:r w:rsidRPr="005D6D22">
        <w:rPr>
          <w:rFonts w:ascii="Open Sans" w:eastAsia="Times New Roman" w:hAnsi="Open Sans" w:cs="Open Sans"/>
          <w:b/>
          <w:bCs/>
          <w:color w:val="32404E"/>
          <w:spacing w:val="2"/>
          <w:kern w:val="0"/>
          <w:sz w:val="28"/>
          <w:szCs w:val="28"/>
          <w:bdr w:val="none" w:sz="0" w:space="0" w:color="auto" w:frame="1"/>
          <w:lang w:val="en-GB" w:eastAsia="nl-NL"/>
          <w14:ligatures w14:val="none"/>
        </w:rPr>
        <w:t xml:space="preserve">O uso responsável prepara você para o sucesso a longo prazo. </w:t>
      </w:r>
      <w:r w:rsidRPr="005D6D22">
        <w:rPr>
          <w:rFonts w:ascii="Open Sans" w:eastAsia="Times New Roman" w:hAnsi="Open Sans" w:cs="Open Sans"/>
          <w:color w:val="32404E"/>
          <w:spacing w:val="2"/>
          <w:kern w:val="0"/>
          <w:sz w:val="28"/>
          <w:szCs w:val="28"/>
          <w:bdr w:val="none" w:sz="0" w:space="0" w:color="auto" w:frame="1"/>
          <w:lang w:val="en-GB" w:eastAsia="nl-NL"/>
          <w14:ligatures w14:val="none"/>
        </w:rPr>
        <w:t xml:space="preserve">Para organizações sem fins lucrativos, </w:t>
      </w:r>
      <w:hyperlink r:id="rId15" w:tgtFrame="_blank" w:history="1">
        <w:r w:rsidRPr="005D6D22">
          <w:rPr>
            <w:rFonts w:ascii="Open Sans" w:eastAsia="Times New Roman" w:hAnsi="Open Sans" w:cs="Open Sans"/>
            <w:b/>
            <w:bCs/>
            <w:color w:val="457389"/>
            <w:spacing w:val="2"/>
            <w:kern w:val="0"/>
            <w:sz w:val="28"/>
            <w:szCs w:val="28"/>
            <w:bdr w:val="none" w:sz="0" w:space="0" w:color="auto" w:frame="1"/>
            <w:lang w:val="en-GB" w:eastAsia="nl-NL"/>
            <w14:ligatures w14:val="none"/>
          </w:rPr>
          <w:t>a IA tem muito potencial</w:t>
        </w:r>
      </w:hyperlink>
      <w:r w:rsidRPr="005D6D22">
        <w:rPr>
          <w:rFonts w:ascii="Open Sans" w:eastAsia="Times New Roman" w:hAnsi="Open Sans" w:cs="Open Sans"/>
          <w:color w:val="32404E"/>
          <w:spacing w:val="2"/>
          <w:kern w:val="0"/>
          <w:sz w:val="28"/>
          <w:szCs w:val="28"/>
          <w:bdr w:val="none" w:sz="0" w:space="0" w:color="auto" w:frame="1"/>
          <w:lang w:val="en-GB" w:eastAsia="nl-NL"/>
          <w14:ligatures w14:val="none"/>
        </w:rPr>
        <w:t xml:space="preserve"> — captação de recursos aprimorada, logística otimizada, comunicação mais inteligente e muito mais. Ao abordar o uso da IA de forma responsável, você </w:t>
      </w:r>
      <w:r w:rsidRPr="005D6D22">
        <w:rPr>
          <w:rFonts w:ascii="Open Sans" w:eastAsia="Times New Roman" w:hAnsi="Open Sans" w:cs="Open Sans"/>
          <w:color w:val="32404E"/>
          <w:spacing w:val="2"/>
          <w:kern w:val="0"/>
          <w:sz w:val="28"/>
          <w:szCs w:val="28"/>
          <w:bdr w:val="none" w:sz="0" w:space="0" w:color="auto" w:frame="1"/>
          <w:lang w:val="en-GB" w:eastAsia="nl-NL"/>
          <w14:ligatures w14:val="none"/>
        </w:rPr>
        <w:lastRenderedPageBreak/>
        <w:t>pode garantir que seu uso da IA permaneça focado nos problemas certos para sua organização. Esteja preparado para crescer e se adaptar junto com a tecnologia e suas regulamentações.</w:t>
      </w:r>
    </w:p>
    <w:p w14:paraId="1919D36C" w14:textId="77777777" w:rsidR="005D6D22" w:rsidRPr="005D6D22" w:rsidRDefault="005D6D22" w:rsidP="005D6D22">
      <w:pPr>
        <w:spacing w:after="0" w:line="240" w:lineRule="auto"/>
        <w:textAlignment w:val="baseline"/>
        <w:rPr>
          <w:rFonts w:ascii="Open Sans" w:eastAsia="Times New Roman" w:hAnsi="Open Sans" w:cs="Open Sans"/>
          <w:color w:val="32404E"/>
          <w:spacing w:val="2"/>
          <w:kern w:val="0"/>
          <w:sz w:val="28"/>
          <w:szCs w:val="28"/>
          <w:lang w:val="en-GB" w:eastAsia="nl-NL"/>
          <w14:ligatures w14:val="none"/>
        </w:rPr>
      </w:pPr>
      <w:r w:rsidRPr="005D6D22">
        <w:rPr>
          <w:rFonts w:ascii="Open Sans" w:eastAsia="Times New Roman" w:hAnsi="Open Sans" w:cs="Open Sans"/>
          <w:color w:val="32404E"/>
          <w:spacing w:val="2"/>
          <w:kern w:val="0"/>
          <w:sz w:val="28"/>
          <w:szCs w:val="28"/>
          <w:lang w:val="en-GB" w:eastAsia="nl-NL"/>
          <w14:ligatures w14:val="none"/>
        </w:rPr>
        <w:t xml:space="preserve">O uso responsável e transparente da IA ajudará você a cultivar uma base de apoio engajada e confiante nas capacidades da sua organização. Esses benefícios podem fortalecer sua imagem e reputação gerais junto aos doadores, facilitando o </w:t>
      </w:r>
      <w:hyperlink r:id="rId16" w:tgtFrame="_blank" w:history="1">
        <w:r w:rsidRPr="005D6D22">
          <w:rPr>
            <w:rFonts w:ascii="Open Sans" w:eastAsia="Times New Roman" w:hAnsi="Open Sans" w:cs="Open Sans"/>
            <w:b/>
            <w:bCs/>
            <w:color w:val="457389"/>
            <w:spacing w:val="2"/>
            <w:kern w:val="0"/>
            <w:sz w:val="28"/>
            <w:szCs w:val="28"/>
            <w:bdr w:val="none" w:sz="0" w:space="0" w:color="auto" w:frame="1"/>
            <w:lang w:val="en-GB" w:eastAsia="nl-NL"/>
            <w14:ligatures w14:val="none"/>
          </w:rPr>
          <w:t>estabelecimento de novas conexões</w:t>
        </w:r>
      </w:hyperlink>
      <w:r w:rsidRPr="005D6D22">
        <w:rPr>
          <w:rFonts w:ascii="Open Sans" w:eastAsia="Times New Roman" w:hAnsi="Open Sans" w:cs="Open Sans"/>
          <w:color w:val="32404E"/>
          <w:spacing w:val="2"/>
          <w:kern w:val="0"/>
          <w:sz w:val="28"/>
          <w:szCs w:val="28"/>
          <w:lang w:val="en-GB" w:eastAsia="nl-NL"/>
          <w14:ligatures w14:val="none"/>
        </w:rPr>
        <w:t xml:space="preserve">, a conquista de novos doadores e </w:t>
      </w:r>
      <w:hyperlink r:id="rId17" w:tgtFrame="_blank" w:history="1">
        <w:r w:rsidRPr="005D6D22">
          <w:rPr>
            <w:rFonts w:ascii="Open Sans" w:eastAsia="Times New Roman" w:hAnsi="Open Sans" w:cs="Open Sans"/>
            <w:b/>
            <w:bCs/>
            <w:color w:val="457389"/>
            <w:spacing w:val="2"/>
            <w:kern w:val="0"/>
            <w:sz w:val="28"/>
            <w:szCs w:val="28"/>
            <w:bdr w:val="none" w:sz="0" w:space="0" w:color="auto" w:frame="1"/>
            <w:lang w:val="en-GB" w:eastAsia="nl-NL"/>
            <w14:ligatures w14:val="none"/>
          </w:rPr>
          <w:t>a obtenção de financiamento por meio de subsídios</w:t>
        </w:r>
      </w:hyperlink>
      <w:r w:rsidRPr="005D6D22">
        <w:rPr>
          <w:rFonts w:ascii="Open Sans" w:eastAsia="Times New Roman" w:hAnsi="Open Sans" w:cs="Open Sans"/>
          <w:color w:val="32404E"/>
          <w:spacing w:val="2"/>
          <w:kern w:val="0"/>
          <w:sz w:val="28"/>
          <w:szCs w:val="28"/>
          <w:lang w:val="en-GB" w:eastAsia="nl-NL"/>
          <w14:ligatures w14:val="none"/>
        </w:rPr>
        <w:t>.</w:t>
      </w:r>
    </w:p>
    <w:p w14:paraId="0ED0A403" w14:textId="77777777" w:rsidR="005D6D22" w:rsidRPr="005D6D22" w:rsidRDefault="005D6D22" w:rsidP="005D6D22">
      <w:pPr>
        <w:spacing w:after="480" w:line="240" w:lineRule="auto"/>
        <w:textAlignment w:val="baseline"/>
        <w:rPr>
          <w:rFonts w:ascii="Open Sans" w:eastAsia="Times New Roman" w:hAnsi="Open Sans" w:cs="Open Sans"/>
          <w:color w:val="32404E"/>
          <w:spacing w:val="2"/>
          <w:kern w:val="0"/>
          <w:sz w:val="28"/>
          <w:szCs w:val="28"/>
          <w:lang w:val="en-GB" w:eastAsia="nl-NL"/>
          <w14:ligatures w14:val="none"/>
        </w:rPr>
      </w:pPr>
      <w:r w:rsidRPr="005D6D22">
        <w:rPr>
          <w:rFonts w:ascii="Open Sans" w:eastAsia="Times New Roman" w:hAnsi="Open Sans" w:cs="Open Sans"/>
          <w:color w:val="32404E"/>
          <w:spacing w:val="2"/>
          <w:kern w:val="0"/>
          <w:sz w:val="28"/>
          <w:szCs w:val="28"/>
          <w:lang w:val="en-GB" w:eastAsia="nl-NL"/>
          <w14:ligatures w14:val="none"/>
        </w:rPr>
        <w:t>Se você está pronto para liberar o potencial da sua organização com novas ferramentas de IA, precisará construir uma base sólida. Com esse investimento de tempo e recursos, você poderá obter retornos significativos, o que o ajudará a levar sua missão mais longe do que nunca.</w:t>
      </w:r>
    </w:p>
    <w:p w14:paraId="7244BC7C" w14:textId="77777777" w:rsidR="006171D6" w:rsidRPr="005D6D22" w:rsidRDefault="006171D6">
      <w:pPr>
        <w:rPr>
          <w:sz w:val="28"/>
          <w:szCs w:val="28"/>
          <w:lang w:val="en-GB"/>
        </w:rPr>
      </w:pPr>
    </w:p>
    <w:sectPr w:rsidR="006171D6" w:rsidRPr="005D6D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Aleo">
    <w:charset w:val="00"/>
    <w:family w:val="auto"/>
    <w:pitch w:val="variable"/>
    <w:sig w:usb0="00000007" w:usb1="00000000" w:usb2="00000000" w:usb3="00000000" w:csb0="0000008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065"/>
    <w:multiLevelType w:val="multilevel"/>
    <w:tmpl w:val="E1AAD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1911AF"/>
    <w:multiLevelType w:val="multilevel"/>
    <w:tmpl w:val="3B5CC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F47D48"/>
    <w:multiLevelType w:val="multilevel"/>
    <w:tmpl w:val="173C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9659106">
    <w:abstractNumId w:val="0"/>
  </w:num>
  <w:num w:numId="2" w16cid:durableId="721363898">
    <w:abstractNumId w:val="1"/>
  </w:num>
  <w:num w:numId="3" w16cid:durableId="223027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D22"/>
    <w:rsid w:val="005D6D22"/>
    <w:rsid w:val="006171D6"/>
    <w:rsid w:val="006C1654"/>
    <w:rsid w:val="00EF554F"/>
    <w:rsid w:val="00FD6F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73F81"/>
  <w15:chartTrackingRefBased/>
  <w15:docId w15:val="{FB700930-3B8D-4171-B290-7A80C3CAA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D6D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D6D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D6D2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D6D2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D6D2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D6D2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D6D2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D6D2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D6D2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6D2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D6D2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D6D2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D6D2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D6D2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D6D2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D6D2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D6D2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D6D22"/>
    <w:rPr>
      <w:rFonts w:eastAsiaTheme="majorEastAsia" w:cstheme="majorBidi"/>
      <w:color w:val="272727" w:themeColor="text1" w:themeTint="D8"/>
    </w:rPr>
  </w:style>
  <w:style w:type="paragraph" w:styleId="Titel">
    <w:name w:val="Title"/>
    <w:basedOn w:val="Standaard"/>
    <w:next w:val="Standaard"/>
    <w:link w:val="TitelChar"/>
    <w:uiPriority w:val="10"/>
    <w:qFormat/>
    <w:rsid w:val="005D6D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D6D2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D6D2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D6D2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D6D2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D6D22"/>
    <w:rPr>
      <w:i/>
      <w:iCs/>
      <w:color w:val="404040" w:themeColor="text1" w:themeTint="BF"/>
    </w:rPr>
  </w:style>
  <w:style w:type="paragraph" w:styleId="Lijstalinea">
    <w:name w:val="List Paragraph"/>
    <w:basedOn w:val="Standaard"/>
    <w:uiPriority w:val="34"/>
    <w:qFormat/>
    <w:rsid w:val="005D6D22"/>
    <w:pPr>
      <w:ind w:left="720"/>
      <w:contextualSpacing/>
    </w:pPr>
  </w:style>
  <w:style w:type="character" w:styleId="Intensievebenadrukking">
    <w:name w:val="Intense Emphasis"/>
    <w:basedOn w:val="Standaardalinea-lettertype"/>
    <w:uiPriority w:val="21"/>
    <w:qFormat/>
    <w:rsid w:val="005D6D22"/>
    <w:rPr>
      <w:i/>
      <w:iCs/>
      <w:color w:val="0F4761" w:themeColor="accent1" w:themeShade="BF"/>
    </w:rPr>
  </w:style>
  <w:style w:type="paragraph" w:styleId="Duidelijkcitaat">
    <w:name w:val="Intense Quote"/>
    <w:basedOn w:val="Standaard"/>
    <w:next w:val="Standaard"/>
    <w:link w:val="DuidelijkcitaatChar"/>
    <w:uiPriority w:val="30"/>
    <w:qFormat/>
    <w:rsid w:val="005D6D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D6D22"/>
    <w:rPr>
      <w:i/>
      <w:iCs/>
      <w:color w:val="0F4761" w:themeColor="accent1" w:themeShade="BF"/>
    </w:rPr>
  </w:style>
  <w:style w:type="character" w:styleId="Intensieveverwijzing">
    <w:name w:val="Intense Reference"/>
    <w:basedOn w:val="Standaardalinea-lettertype"/>
    <w:uiPriority w:val="32"/>
    <w:qFormat/>
    <w:rsid w:val="005D6D22"/>
    <w:rPr>
      <w:b/>
      <w:bCs/>
      <w:smallCaps/>
      <w:color w:val="0F4761" w:themeColor="accent1" w:themeShade="BF"/>
      <w:spacing w:val="5"/>
    </w:rPr>
  </w:style>
  <w:style w:type="character" w:styleId="Hyperlink">
    <w:name w:val="Hyperlink"/>
    <w:basedOn w:val="Standaardalinea-lettertype"/>
    <w:uiPriority w:val="99"/>
    <w:unhideWhenUsed/>
    <w:rsid w:val="005D6D22"/>
    <w:rPr>
      <w:color w:val="467886" w:themeColor="hyperlink"/>
      <w:u w:val="single"/>
    </w:rPr>
  </w:style>
  <w:style w:type="character" w:styleId="Onopgelostemelding">
    <w:name w:val="Unresolved Mention"/>
    <w:basedOn w:val="Standaardalinea-lettertype"/>
    <w:uiPriority w:val="99"/>
    <w:semiHidden/>
    <w:unhideWhenUsed/>
    <w:rsid w:val="005D6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algiving.org/learn/nonprofit-ai-for-good/?rf=learn_tips_responsible_AI" TargetMode="External"/><Relationship Id="rId13" Type="http://schemas.openxmlformats.org/officeDocument/2006/relationships/hyperlink" Target="https://npoinfo.com/nonprofit-data-hygien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lobalgiving.org/learn/author/sarah-tedesco/" TargetMode="External"/><Relationship Id="rId12" Type="http://schemas.openxmlformats.org/officeDocument/2006/relationships/hyperlink" Target="https://www.globalgiving.org/learn/sustainable-fundraising-strategy/?rf=learn_tips_responsible_AI" TargetMode="External"/><Relationship Id="rId17" Type="http://schemas.openxmlformats.org/officeDocument/2006/relationships/hyperlink" Target="https://www.globalgiving.org/learn/questions-to-ask-before-writing-grant-proposal/?rf=learn_tips_responsible_AI" TargetMode="External"/><Relationship Id="rId2" Type="http://schemas.openxmlformats.org/officeDocument/2006/relationships/styles" Target="styles.xml"/><Relationship Id="rId16" Type="http://schemas.openxmlformats.org/officeDocument/2006/relationships/hyperlink" Target="https://www.globalgiving.org/learn/corporate-nonprofit-partnership/?rf=learn_tips_responsible_AI"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donorsearch.net/resources/responsible-ai/" TargetMode="External"/><Relationship Id="rId5" Type="http://schemas.openxmlformats.org/officeDocument/2006/relationships/hyperlink" Target="https://www.globalgiving.org/" TargetMode="External"/><Relationship Id="rId15" Type="http://schemas.openxmlformats.org/officeDocument/2006/relationships/hyperlink" Target="https://www.donorsearch.net/resources/fundraising-intelligence/" TargetMode="External"/><Relationship Id="rId10" Type="http://schemas.openxmlformats.org/officeDocument/2006/relationships/hyperlink" Target="https://www.whitehouse.gov/briefing-room/statements-releases/2023/10/30/fact-sheet-president-biden-issues-executive-order-on-safe-secure-and-trustworthy-artificial-intelligenc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fundraising.ai/framework/" TargetMode="External"/><Relationship Id="rId14" Type="http://schemas.openxmlformats.org/officeDocument/2006/relationships/hyperlink" Target="https://npoinfo.com/nonprofit-data-hygien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1279</Words>
  <Characters>7037</Characters>
  <Application>Microsoft Office Word</Application>
  <DocSecurity>0</DocSecurity>
  <Lines>58</Lines>
  <Paragraphs>16</Paragraphs>
  <ScaleCrop>false</ScaleCrop>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Bernards - Wilde Ganzen</dc:creator>
  <cp:keywords>, docId:305446C00738758BAA6BFC012E74DF2C</cp:keywords>
  <dc:description/>
  <cp:lastModifiedBy>Marina Bernards - Wilde Ganzen</cp:lastModifiedBy>
  <cp:revision>2</cp:revision>
  <dcterms:created xsi:type="dcterms:W3CDTF">2026-07-30T14:55:00Z</dcterms:created>
  <dcterms:modified xsi:type="dcterms:W3CDTF">2026-07-30T14:55:00Z</dcterms:modified>
</cp:coreProperties>
</file>